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C0" w:rsidRDefault="00317CC0" w:rsidP="00317CC0">
      <w:r>
        <w:t>Addendum to Director’s Report</w:t>
      </w:r>
    </w:p>
    <w:p w:rsidR="00317CC0" w:rsidRDefault="00317CC0" w:rsidP="00317C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9"/>
        <w:gridCol w:w="3295"/>
      </w:tblGrid>
      <w:tr w:rsidR="00B5200B" w:rsidTr="00317CC0">
        <w:tc>
          <w:tcPr>
            <w:tcW w:w="2859" w:type="dxa"/>
          </w:tcPr>
          <w:p w:rsidR="00B5200B" w:rsidRDefault="00B5200B"/>
        </w:tc>
        <w:tc>
          <w:tcPr>
            <w:tcW w:w="3295" w:type="dxa"/>
          </w:tcPr>
          <w:p w:rsidR="00B5200B" w:rsidRDefault="00B5200B" w:rsidP="00317CC0">
            <w:r>
              <w:t>December 31</w:t>
            </w:r>
            <w:r w:rsidRPr="00317CC0">
              <w:rPr>
                <w:vertAlign w:val="superscript"/>
              </w:rPr>
              <w:t>st</w:t>
            </w:r>
            <w:r>
              <w:t>, 2021</w:t>
            </w:r>
          </w:p>
        </w:tc>
      </w:tr>
      <w:tr w:rsidR="00B5200B" w:rsidTr="00317CC0">
        <w:tc>
          <w:tcPr>
            <w:tcW w:w="2859" w:type="dxa"/>
          </w:tcPr>
          <w:p w:rsidR="00B5200B" w:rsidRDefault="00B5200B">
            <w:r>
              <w:t>General Checking</w:t>
            </w:r>
          </w:p>
        </w:tc>
        <w:tc>
          <w:tcPr>
            <w:tcW w:w="3295" w:type="dxa"/>
          </w:tcPr>
          <w:p w:rsidR="00B5200B" w:rsidRDefault="00B5200B">
            <w:r>
              <w:t>$1479.62</w:t>
            </w:r>
          </w:p>
        </w:tc>
      </w:tr>
      <w:tr w:rsidR="00B5200B" w:rsidTr="00317CC0">
        <w:tc>
          <w:tcPr>
            <w:tcW w:w="2859" w:type="dxa"/>
          </w:tcPr>
          <w:p w:rsidR="00B5200B" w:rsidRDefault="00B5200B">
            <w:r>
              <w:t>Payroll</w:t>
            </w:r>
          </w:p>
        </w:tc>
        <w:tc>
          <w:tcPr>
            <w:tcW w:w="3295" w:type="dxa"/>
          </w:tcPr>
          <w:p w:rsidR="00B5200B" w:rsidRDefault="00B5200B">
            <w:r>
              <w:t>$  224.15</w:t>
            </w:r>
          </w:p>
        </w:tc>
      </w:tr>
      <w:tr w:rsidR="00B5200B" w:rsidTr="00317CC0">
        <w:tc>
          <w:tcPr>
            <w:tcW w:w="2859" w:type="dxa"/>
          </w:tcPr>
          <w:p w:rsidR="00B5200B" w:rsidRDefault="00B5200B">
            <w:r>
              <w:t>Savings</w:t>
            </w:r>
          </w:p>
        </w:tc>
        <w:tc>
          <w:tcPr>
            <w:tcW w:w="3295" w:type="dxa"/>
          </w:tcPr>
          <w:p w:rsidR="00B5200B" w:rsidRDefault="00B5200B">
            <w:r>
              <w:t>$5611.04</w:t>
            </w:r>
          </w:p>
        </w:tc>
      </w:tr>
      <w:tr w:rsidR="00B5200B" w:rsidTr="00317CC0">
        <w:tc>
          <w:tcPr>
            <w:tcW w:w="2859" w:type="dxa"/>
          </w:tcPr>
          <w:p w:rsidR="00B5200B" w:rsidRDefault="00B5200B"/>
        </w:tc>
        <w:tc>
          <w:tcPr>
            <w:tcW w:w="3295" w:type="dxa"/>
          </w:tcPr>
          <w:p w:rsidR="00B5200B" w:rsidRDefault="00B5200B"/>
        </w:tc>
      </w:tr>
      <w:tr w:rsidR="00B5200B" w:rsidTr="00317CC0">
        <w:tc>
          <w:tcPr>
            <w:tcW w:w="2859" w:type="dxa"/>
          </w:tcPr>
          <w:p w:rsidR="00B5200B" w:rsidRDefault="00B5200B">
            <w:r>
              <w:t>Total Operating Funds</w:t>
            </w:r>
          </w:p>
        </w:tc>
        <w:tc>
          <w:tcPr>
            <w:tcW w:w="3295" w:type="dxa"/>
          </w:tcPr>
          <w:p w:rsidR="00B5200B" w:rsidRDefault="00B5200B">
            <w:r>
              <w:t>$7314.81</w:t>
            </w:r>
          </w:p>
        </w:tc>
      </w:tr>
      <w:tr w:rsidR="00B5200B" w:rsidTr="00317CC0">
        <w:tc>
          <w:tcPr>
            <w:tcW w:w="2859" w:type="dxa"/>
          </w:tcPr>
          <w:p w:rsidR="00B5200B" w:rsidRDefault="00B5200B"/>
        </w:tc>
        <w:tc>
          <w:tcPr>
            <w:tcW w:w="3295" w:type="dxa"/>
          </w:tcPr>
          <w:p w:rsidR="00B5200B" w:rsidRDefault="00B5200B"/>
        </w:tc>
      </w:tr>
      <w:tr w:rsidR="00B5200B" w:rsidTr="00317CC0">
        <w:tc>
          <w:tcPr>
            <w:tcW w:w="2859" w:type="dxa"/>
          </w:tcPr>
          <w:p w:rsidR="00B5200B" w:rsidRDefault="00B5200B"/>
        </w:tc>
        <w:tc>
          <w:tcPr>
            <w:tcW w:w="3295" w:type="dxa"/>
          </w:tcPr>
          <w:p w:rsidR="00B5200B" w:rsidRDefault="00B5200B"/>
        </w:tc>
      </w:tr>
    </w:tbl>
    <w:p w:rsidR="00317CC0" w:rsidRDefault="00317CC0">
      <w:bookmarkStart w:id="0" w:name="_GoBack"/>
      <w:bookmarkEnd w:id="0"/>
    </w:p>
    <w:sectPr w:rsidR="00317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C0"/>
    <w:rsid w:val="00317CC0"/>
    <w:rsid w:val="005E7BEB"/>
    <w:rsid w:val="008B2B18"/>
    <w:rsid w:val="00B5200B"/>
    <w:rsid w:val="00F2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6B027-F50D-4DCD-B111-D2CE75FF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BEB"/>
    <w:pPr>
      <w:spacing w:after="0" w:line="240" w:lineRule="auto"/>
    </w:pPr>
    <w:rPr>
      <w:rFonts w:ascii="Palatino Linotype" w:hAnsi="Palatino Linotyp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Library</dc:creator>
  <cp:keywords/>
  <dc:description/>
  <cp:lastModifiedBy>Perry Library</cp:lastModifiedBy>
  <cp:revision>1</cp:revision>
  <dcterms:created xsi:type="dcterms:W3CDTF">2021-12-30T20:46:00Z</dcterms:created>
  <dcterms:modified xsi:type="dcterms:W3CDTF">2021-12-30T22:04:00Z</dcterms:modified>
</cp:coreProperties>
</file>